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 w:val="0"/>
          <w:color w:val="000000" w:themeColor="text1"/>
          <w:sz w:val="24"/>
        </w:rPr>
        <w:t xml:space="preserve">Тема 30 (23.04.2026)</w:t>
      </w:r>
      <w:r>
        <w:rPr>
          <w:rFonts w:ascii="Times New Roman" w:hAnsi="Times New Roman" w:cs="Times New Roman" w:eastAsia="Times New Roman"/>
          <w:i w:val="0"/>
          <w:color w:val="000000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 w:val="0"/>
          <w:color w:val="000000" w:themeColor="text1"/>
          <w:sz w:val="24"/>
        </w:rPr>
        <w:t xml:space="preserve">«</w:t>
      </w:r>
      <w:r>
        <w:rPr>
          <w:rFonts w:ascii="Times New Roman" w:hAnsi="Times New Roman" w:cs="Times New Roman" w:eastAsia="Times New Roman"/>
          <w:b/>
          <w:i w:val="0"/>
          <w:sz w:val="24"/>
          <w:szCs w:val="24"/>
          <w:lang w:eastAsia="ru-RU"/>
        </w:rPr>
        <w:t xml:space="preserve">Сельское хозяйство Владимирской области»</w:t>
      </w:r>
      <w:r>
        <w:rPr>
          <w:rFonts w:ascii="Times New Roman" w:hAnsi="Times New Roman" w:cs="Times New Roman" w:eastAsia="Times New Roman"/>
          <w:i w:val="0"/>
          <w:color w:val="000000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Введение 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Подготовка к занятию 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Уважаемые педагоги! 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Для проведения занятия рек</w:t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омендуется заранее скачать материалы, распечатать и при необходимости нарезать раздаточные материалы, разделить класс на группы, а также попросить обучающихся подготовить тетради, карандаши и ручки (подробности заданий — в соответствующей части сценария). 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Желаем успехов! 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Вступительное слово</w:t>
      </w: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highlight w:val="green"/>
        </w:rPr>
        <w:t xml:space="preserve">Педагог может перед занятием вывести на экран слайд 1 с названием темы.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Слово педагога: </w:t>
      </w:r>
      <w:r>
        <w:rPr>
          <w:rFonts w:ascii="Times New Roman" w:hAnsi="Times New Roman" w:cs="Times New Roman"/>
          <w:sz w:val="24"/>
          <w:szCs w:val="24"/>
        </w:rPr>
        <w:t xml:space="preserve">Здравствуйте, ребята! </w:t>
      </w:r>
      <w:r>
        <w:rPr>
          <w:rFonts w:ascii="Times New Roman" w:hAnsi="Times New Roman" w:cs="Times New Roman"/>
          <w:sz w:val="24"/>
          <w:szCs w:val="24"/>
        </w:rPr>
        <w:t xml:space="preserve">Сегодня на уроке мы поговорим о сельском хозяйстве Владимирской области. Это очень важная отрасль, ведь именно она обеспечивает людей продуктами питания: молоком, мясом, зерном, картофелем и овощами. Давайте разберёмся, что такое сельское хозяйство?</w:t>
      </w:r>
      <w:r/>
    </w:p>
    <w:p>
      <w:pPr>
        <w:spacing w:after="0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Ответы </w:t>
      </w: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обучающихся (э</w:t>
      </w:r>
      <w:r>
        <w:rPr>
          <w:rFonts w:ascii="Times New Roman" w:hAnsi="Times New Roman" w:cs="Times New Roman"/>
          <w:sz w:val="24"/>
          <w:szCs w:val="24"/>
        </w:rPr>
        <w:t xml:space="preserve">то отрасль хозяйства, которая занимается выращиванием сельскохозяйственных культур и разведением животных)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Слово педагога: </w:t>
      </w:r>
      <w:r>
        <w:rPr>
          <w:rFonts w:ascii="Times New Roman" w:hAnsi="Times New Roman" w:cs="Times New Roman"/>
          <w:sz w:val="24"/>
          <w:szCs w:val="24"/>
        </w:rPr>
        <w:t xml:space="preserve">Сельско</w:t>
      </w:r>
      <w:r>
        <w:rPr>
          <w:rFonts w:ascii="Times New Roman" w:hAnsi="Times New Roman" w:cs="Times New Roman"/>
          <w:sz w:val="24"/>
          <w:szCs w:val="24"/>
        </w:rPr>
        <w:t xml:space="preserve">е хозяйство включает растениеводство (выращивание зерновых, картофеля, овощей, кормовых культур) и животноводство (молочное и мясное скотоводство, птицеводство и др.). Именно благодаря труду аграриев продукты попадают на переработку, а затем – на наш стол.</w:t>
      </w:r>
      <w:r/>
    </w:p>
    <w:p>
      <w:pPr>
        <w:ind w:firstLine="708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Сельское хозяйство- отрасль экономики, направленная на обеспечение населения продовольствием и получение сырья для ряда отраслей промышленности. </w:t>
      </w:r>
      <w:r/>
    </w:p>
    <w:p>
      <w:pPr>
        <w:ind w:firstLine="70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Владимирской области развивается и растениеводство, и животноводство. Н</w:t>
      </w:r>
      <w:r>
        <w:rPr>
          <w:rFonts w:ascii="Times New Roman" w:hAnsi="Times New Roman" w:cs="Times New Roman"/>
          <w:sz w:val="24"/>
          <w:szCs w:val="24"/>
        </w:rPr>
        <w:t xml:space="preserve">а полях выращивают зерновые культуры, картофель, овощи и кормовые травы, которые нужны для кормления крупного рогатого скота и птицы. В хозяйствах региона производят молоко, мясо, куриные яйца, а также занимаются овцеводством, птицеводством и рыбоводством.</w:t>
      </w:r>
      <w:r/>
    </w:p>
    <w:p>
      <w:pPr>
        <w:ind w:firstLine="70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области работают сотни сельскохозяйственных предприятий и фермерских хозяйств, а также тысячи личных подсобных хозяйств, которые вносят большой вклад в производство картофеля и овощей.</w:t>
      </w:r>
      <w:r>
        <w:rPr>
          <w:rFonts w:ascii="Times New Roman" w:hAnsi="Times New Roman" w:cs="Times New Roman"/>
          <w:b w:val="0"/>
          <w:i/>
          <w:sz w:val="24"/>
          <w:szCs w:val="24"/>
          <w:highlight w:val="green"/>
        </w:rPr>
        <w:t xml:space="preserve">С</w:t>
      </w:r>
      <w:r>
        <w:rPr>
          <w:rFonts w:ascii="Times New Roman" w:hAnsi="Times New Roman" w:cs="Times New Roman"/>
          <w:b w:val="0"/>
          <w:i/>
          <w:sz w:val="24"/>
          <w:szCs w:val="24"/>
          <w:highlight w:val="green"/>
        </w:rPr>
        <w:t xml:space="preserve">лайд 2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/>
          <w:sz w:val="24"/>
          <w:szCs w:val="24"/>
        </w:rPr>
        <w:t xml:space="preserve">Сегодня сельское хозяйство Владимирской области активно развивается. -В 2025 году на поддержку агропромышленного комплекса региона из федерального и регионального бюджетов было направлено около 1,3–1,8 </w:t>
      </w:r>
      <w:r>
        <w:rPr>
          <w:rFonts w:ascii="Times New Roman" w:hAnsi="Times New Roman" w:cs="Times New Roman"/>
          <w:sz w:val="24"/>
          <w:szCs w:val="24"/>
        </w:rPr>
        <w:t xml:space="preserve">млрд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 прошлом году в области получен рекордный объём сырого молока — более 555 тыс. тонн, а урожай зерновых и зернобобовых превысил 300 тыс. тонн — это один из лучших показателей почти за 30 лет.</w:t>
      </w:r>
      <w:r/>
    </w:p>
    <w:p>
      <w:pPr>
        <w:ind w:firstLine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 предварительным данным, сельхозпредприятия намолотили около 318 тыс. тонн зерна, собрано более 95 тыс. тонн картофеля, в оборот возвращено свыше 10 тыс. гектаров ранее заброшенных земель.</w:t>
      </w:r>
      <w:r/>
    </w:p>
    <w:p>
      <w:pPr>
        <w:ind w:firstLine="708"/>
        <w:spacing w:after="0"/>
        <w:rPr>
          <w:rFonts w:ascii="Times New Roman" w:hAnsi="Times New Roman" w:cs="Times New Roman"/>
          <w:b w:val="0"/>
          <w:i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 xml:space="preserve">Во Владимирской области работают несколько известных предприятий АПК, каждое престижно по‑своему за счёт масштабов, качества продукции и современных технологий.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z w:val="24"/>
          <w:szCs w:val="24"/>
          <w:highlight w:val="green"/>
        </w:rPr>
        <w:t xml:space="preserve">Слайд 3</w:t>
      </w:r>
      <w:r>
        <w:rPr>
          <w:b w:val="0"/>
          <w:i/>
          <w:highlight w:val="green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Слово педагога: </w:t>
      </w:r>
      <w:r>
        <w:rPr>
          <w:rFonts w:ascii="Times New Roman" w:hAnsi="Times New Roman" w:cs="Times New Roman"/>
          <w:sz w:val="24"/>
          <w:szCs w:val="24"/>
        </w:rPr>
        <w:t xml:space="preserve">Крупные и известные предприятия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-Свинокомплекс</w:t>
      </w:r>
      <w:r>
        <w:rPr>
          <w:rFonts w:ascii="Times New Roman" w:hAnsi="Times New Roman" w:cs="Times New Roman"/>
          <w:sz w:val="24"/>
          <w:szCs w:val="24"/>
        </w:rPr>
        <w:t xml:space="preserve"> «Владимирское»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Крупное хозяйство по откорму свиней, один из лидеров региона по производству свинины.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Престиж: современное промышленное животноводство, стабильные объёмы мяса, рабочие места и высокий уровень механизации.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-Птицефабрика «Южная» (г. Владимир)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Специализируется на производстве мяса птицы и яиц.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Престиж: большой вклад в продовольственную безопасность области, продукция поставляется в разные регионы, используется современное оборудование.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-Тепличный комплекс «Тепличный» (округ Владимира)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Выращивает овощи в защищённом грунте (огурцы, томаты и др.).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Престиж: круглогодичное производство свежих овощей, внедрение ресурсосберегающих и </w:t>
      </w:r>
      <w:r>
        <w:rPr>
          <w:rFonts w:ascii="Times New Roman" w:hAnsi="Times New Roman" w:cs="Times New Roman"/>
          <w:sz w:val="24"/>
          <w:szCs w:val="24"/>
        </w:rPr>
        <w:t xml:space="preserve">энергоэффективных</w:t>
      </w:r>
      <w:r>
        <w:rPr>
          <w:rFonts w:ascii="Times New Roman" w:hAnsi="Times New Roman" w:cs="Times New Roman"/>
          <w:sz w:val="24"/>
          <w:szCs w:val="24"/>
        </w:rPr>
        <w:t xml:space="preserve"> технологий.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-Молочные хозяйства и переработка («Красное Заречье», «Перспектива», «СП „Нестерово“», «Владимирская сыроварня», «</w:t>
      </w:r>
      <w:r>
        <w:rPr>
          <w:rFonts w:ascii="Times New Roman" w:hAnsi="Times New Roman" w:cs="Times New Roman"/>
          <w:sz w:val="24"/>
          <w:szCs w:val="24"/>
        </w:rPr>
        <w:t xml:space="preserve">Судогодский</w:t>
      </w:r>
      <w:r>
        <w:rPr>
          <w:rFonts w:ascii="Times New Roman" w:hAnsi="Times New Roman" w:cs="Times New Roman"/>
          <w:sz w:val="24"/>
          <w:szCs w:val="24"/>
        </w:rPr>
        <w:t xml:space="preserve"> молочный завод», «Муромское подворье» и др.)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Занимаются производством молока, мяса, кормов и переработкой в сыр, молочные и кисломолочные продукты.</w:t>
      </w:r>
      <w:r/>
    </w:p>
    <w:p>
      <w:pPr>
        <w:spacing w:after="0"/>
        <w:rPr>
          <w:rFonts w:ascii="Times New Roman" w:hAnsi="Times New Roman" w:cs="Times New Roman"/>
          <w:i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 xml:space="preserve">Престиж: натуральная продукция, современные молочные комплексы, участие в региональных и всероссийских программах, создание «брендовых» региональных продуктов. </w:t>
      </w:r>
      <w:r>
        <w:rPr>
          <w:rFonts w:ascii="Times New Roman" w:hAnsi="Times New Roman" w:cs="Times New Roman"/>
          <w:i/>
          <w:sz w:val="24"/>
          <w:szCs w:val="24"/>
          <w:highlight w:val="green"/>
        </w:rPr>
        <w:t xml:space="preserve">Слайд 4</w:t>
      </w:r>
      <w:r>
        <w:rPr>
          <w:i/>
          <w:highlight w:val="green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/>
          <w:sz w:val="24"/>
          <w:szCs w:val="24"/>
        </w:rPr>
        <w:t xml:space="preserve">Ключевые профессии в растениеводстве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-Агроном. </w:t>
      </w:r>
      <w:r>
        <w:rPr>
          <w:rFonts w:ascii="Times New Roman" w:hAnsi="Times New Roman" w:cs="Times New Roman"/>
          <w:sz w:val="24"/>
          <w:szCs w:val="24"/>
        </w:rPr>
        <w:t xml:space="preserve">Планирует посевы, подбирает сорта, удобрения, технологии обработки почвы и защиты растений, отвечает за урожай зерновых, картофеля, овощей и кормовых культур.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-Механизатор (тракторист‑машинист). </w:t>
      </w:r>
      <w:r>
        <w:rPr>
          <w:rFonts w:ascii="Times New Roman" w:hAnsi="Times New Roman" w:cs="Times New Roman"/>
          <w:sz w:val="24"/>
          <w:szCs w:val="24"/>
        </w:rPr>
        <w:t xml:space="preserve">Управляет тракторами, комбайнами и другой сельхозтехникой на полях и фермах.</w:t>
      </w:r>
      <w:r/>
    </w:p>
    <w:p>
      <w:pPr>
        <w:spacing w:after="0"/>
        <w:rPr>
          <w:rFonts w:ascii="Times New Roman" w:hAnsi="Times New Roman" w:cs="Times New Roman"/>
          <w:i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 xml:space="preserve">-Овощевод, полевод. </w:t>
      </w:r>
      <w:r>
        <w:rPr>
          <w:rFonts w:ascii="Times New Roman" w:hAnsi="Times New Roman" w:cs="Times New Roman"/>
          <w:sz w:val="24"/>
          <w:szCs w:val="24"/>
        </w:rPr>
        <w:t xml:space="preserve">Занимается выращиванием овощей, зерновых и кормовых культур, следит за посевом, уходом и уборкой урожая. </w:t>
      </w:r>
      <w:r>
        <w:rPr>
          <w:rFonts w:ascii="Times New Roman" w:hAnsi="Times New Roman" w:cs="Times New Roman"/>
          <w:i/>
          <w:sz w:val="24"/>
          <w:szCs w:val="24"/>
          <w:highlight w:val="green"/>
        </w:rPr>
        <w:t xml:space="preserve">Слайд 5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/>
          <w:sz w:val="24"/>
          <w:szCs w:val="24"/>
        </w:rPr>
        <w:t xml:space="preserve">Ключевые профессии в животноводстве: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-Зоотехник. </w:t>
      </w:r>
      <w:r>
        <w:rPr>
          <w:rFonts w:ascii="Times New Roman" w:hAnsi="Times New Roman" w:cs="Times New Roman"/>
          <w:sz w:val="24"/>
          <w:szCs w:val="24"/>
        </w:rPr>
        <w:t xml:space="preserve">Организует содержание и кормление крупного рогатого скота, свиней, птицы, следит за продуктивностью стада (надои молока, привесы).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-Животновод, оператор животноводческих комплексов. </w:t>
      </w:r>
      <w:r>
        <w:rPr>
          <w:rFonts w:ascii="Times New Roman" w:hAnsi="Times New Roman" w:cs="Times New Roman"/>
          <w:sz w:val="24"/>
          <w:szCs w:val="24"/>
        </w:rPr>
        <w:t xml:space="preserve">Ухаживает за животными на фермах, работает на доильных и кормораздаточных установках.</w:t>
      </w:r>
      <w:r/>
    </w:p>
    <w:p>
      <w:pPr>
        <w:ind w:left="0" w:firstLine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-Ветеринарный врач (ветврач). </w:t>
      </w:r>
      <w:r>
        <w:rPr>
          <w:rFonts w:ascii="Times New Roman" w:hAnsi="Times New Roman" w:cs="Times New Roman"/>
          <w:sz w:val="24"/>
          <w:szCs w:val="24"/>
        </w:rPr>
        <w:t xml:space="preserve">Лечит животных, проводит вакцинацию, профилактику заболеваний, контролирует благополучие хозяйств.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-Птицевод. </w:t>
      </w:r>
      <w:r>
        <w:rPr>
          <w:rFonts w:ascii="Times New Roman" w:hAnsi="Times New Roman" w:cs="Times New Roman"/>
          <w:sz w:val="24"/>
          <w:szCs w:val="24"/>
        </w:rPr>
        <w:t xml:space="preserve">Работает на птицефабриках, обеспечивает выращивание птицы для мяса и яиц. </w:t>
      </w:r>
      <w:r>
        <w:rPr>
          <w:rFonts w:ascii="Times New Roman" w:hAnsi="Times New Roman" w:cs="Times New Roman"/>
          <w:i/>
          <w:sz w:val="24"/>
          <w:szCs w:val="24"/>
          <w:highlight w:val="green"/>
        </w:rPr>
        <w:t xml:space="preserve">Слайд 6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Слово педагога: </w:t>
      </w:r>
      <w:r>
        <w:rPr>
          <w:rFonts w:ascii="Times New Roman" w:hAnsi="Times New Roman" w:cs="Times New Roman"/>
          <w:sz w:val="24"/>
          <w:szCs w:val="24"/>
        </w:rPr>
        <w:t xml:space="preserve">Профессии переработки и управления: </w:t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</w:rPr>
        <w:t xml:space="preserve">-Технолог пищевого / перерабатывающего производства. </w:t>
      </w:r>
      <w:r>
        <w:rPr>
          <w:rFonts w:ascii="Times New Roman" w:hAnsi="Times New Roman" w:cs="Times New Roman"/>
          <w:sz w:val="24"/>
          <w:szCs w:val="24"/>
        </w:rPr>
        <w:t xml:space="preserve">Работает на молочных, мясных и комбикормовых заводах, отвечает за технологию, качество и безопасность продукции.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-Инженер‑механик, сервисный инженер. </w:t>
      </w:r>
      <w:r>
        <w:rPr>
          <w:rFonts w:ascii="Times New Roman" w:hAnsi="Times New Roman" w:cs="Times New Roman"/>
          <w:sz w:val="24"/>
          <w:szCs w:val="24"/>
        </w:rPr>
        <w:t xml:space="preserve">Обслуживает и ремонтирует сельхозтехнику и оборудование на фермах и заводах.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-Фермер, руководитель сельхозпредприятия. </w:t>
      </w:r>
      <w:r>
        <w:rPr>
          <w:rFonts w:ascii="Times New Roman" w:hAnsi="Times New Roman" w:cs="Times New Roman"/>
          <w:sz w:val="24"/>
          <w:szCs w:val="24"/>
        </w:rPr>
        <w:t xml:space="preserve">Управляет хозяйством, планирует производство и сбыт, работает с персоналом и техникой.</w:t>
      </w:r>
      <w:r/>
    </w:p>
    <w:p>
      <w:pPr>
        <w:ind w:firstLine="70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Владимирской области особенно востребованы агрономы, механизаторы, ветврачи, зоотехники, операторы животноводческих комплексов и технологи, о чём прямо говорят региональные материалы о дефиците кадров в АПК. </w:t>
      </w:r>
      <w:r>
        <w:rPr>
          <w:rFonts w:ascii="Times New Roman" w:hAnsi="Times New Roman" w:cs="Times New Roman"/>
          <w:i/>
          <w:sz w:val="24"/>
          <w:szCs w:val="24"/>
          <w:highlight w:val="green"/>
        </w:rPr>
        <w:t xml:space="preserve">Слайд 7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Слово педагога: </w:t>
      </w:r>
      <w:r>
        <w:rPr>
          <w:rFonts w:ascii="Times New Roman" w:hAnsi="Times New Roman" w:cs="Times New Roman"/>
          <w:sz w:val="24"/>
          <w:szCs w:val="24"/>
        </w:rPr>
        <w:t xml:space="preserve">В чём престиж АПК региона:</w:t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-Высокие позиции по надоям молока и росту производства мяса и яиц в ЦФО.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-Запуск новых животноводческих и перерабатывающих комплексов, создание рабочих мест на селе.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-Развитие современных технологий (крупные фермы, тепличные хозяйства, переработка молока и мяса полного цикла).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Эти предприятия делают аграрный сектор Владимирской области привлекательным для работы, учёбы и инвестиций, а также обеспечивают регион узнаваемыми продуктами. </w:t>
      </w:r>
      <w:r>
        <w:rPr>
          <w:rFonts w:ascii="Times New Roman" w:hAnsi="Times New Roman" w:cs="Times New Roman"/>
          <w:i/>
          <w:sz w:val="24"/>
          <w:szCs w:val="24"/>
          <w:highlight w:val="green"/>
        </w:rPr>
        <w:t xml:space="preserve">Слайд</w:t>
      </w:r>
      <w:r>
        <w:rPr>
          <w:rFonts w:ascii="Times New Roman" w:hAnsi="Times New Roman" w:cs="Times New Roman"/>
          <w:i/>
          <w:sz w:val="24"/>
          <w:szCs w:val="24"/>
          <w:highlight w:val="green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green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Практическая часть.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Игра на 15 минут «Биржа профессий АПК»</w:t>
      </w:r>
      <w:r/>
    </w:p>
    <w:p>
      <w:p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Цель: познакомить с профессиями агропромышленного комплекса Владимирской области и показать, чем они важны.</w:t>
      </w:r>
      <w:r/>
    </w:p>
    <w:p>
      <w:p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1. Подготовка (до урока)</w:t>
      </w:r>
      <w:r/>
    </w:p>
    <w:p>
      <w:p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Педагогу нужно сделать карточки двух типов:</w:t>
      </w:r>
      <w:r/>
    </w:p>
    <w:p>
      <w:pPr>
        <w:ind w:left="0" w:firstLine="0"/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1.Карточки «Профессия»: агроном, зоотехник, тракторист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noBreakHyphen/>
        <w:t xml:space="preserve">машинист, дояр, ветеринарный врач, инженер по переработке, оператор животноводческого комплекса, фермер, лаборант молочного завода и т.п.</w:t>
      </w:r>
      <w:r/>
    </w:p>
    <w:p>
      <w:pPr>
        <w:ind w:left="0" w:firstLine="0"/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2.Карточки «Задача/обязанность»:</w:t>
      </w:r>
      <w:r/>
    </w:p>
    <w:p>
      <w:pPr>
        <w:numPr>
          <w:ilvl w:val="1"/>
          <w:numId w:val="1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«Следит за здоровьем поголовья КРС»</w:t>
      </w:r>
      <w:r/>
    </w:p>
    <w:p>
      <w:pPr>
        <w:numPr>
          <w:ilvl w:val="1"/>
          <w:numId w:val="1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«Разрабатывает систему удобрений и посева»</w:t>
      </w:r>
      <w:r/>
    </w:p>
    <w:p>
      <w:pPr>
        <w:numPr>
          <w:ilvl w:val="1"/>
          <w:numId w:val="1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«Управляет тракторами и комбайнами»</w:t>
      </w:r>
      <w:r/>
    </w:p>
    <w:p>
      <w:pPr>
        <w:numPr>
          <w:ilvl w:val="1"/>
          <w:numId w:val="1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«Доит коров на современной доильной установке»</w:t>
      </w:r>
      <w:r/>
    </w:p>
    <w:p>
      <w:pPr>
        <w:numPr>
          <w:ilvl w:val="1"/>
          <w:numId w:val="1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«Проводит вакцинацию и лечение животных»</w:t>
      </w:r>
      <w:r/>
    </w:p>
    <w:p>
      <w:pPr>
        <w:numPr>
          <w:ilvl w:val="1"/>
          <w:numId w:val="1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«Контролирует качество молока и мяса на заводе»</w:t>
      </w:r>
      <w:r/>
    </w:p>
    <w:p>
      <w:pPr>
        <w:numPr>
          <w:ilvl w:val="1"/>
          <w:numId w:val="1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«Организует работу фермы, продажи продукции» и т.д.</w:t>
      </w:r>
      <w:r/>
    </w:p>
    <w:p>
      <w:p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Карточек «задач» можно сделать больше, чем профессий, чтобы усложнить игру.</w:t>
      </w:r>
      <w:r/>
    </w:p>
    <w:p>
      <w:p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2. Ход игры (15 минут)</w:t>
      </w:r>
      <w:r/>
    </w:p>
    <w:p>
      <w:pPr>
        <w:numPr>
          <w:ilvl w:val="0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Деление на группы</w:t>
      </w:r>
      <w:r/>
    </w:p>
    <w:p>
      <w:pPr>
        <w:numPr>
          <w:ilvl w:val="1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3–4 команды по 4–6 человек.</w:t>
      </w:r>
      <w:r/>
    </w:p>
    <w:p>
      <w:pPr>
        <w:numPr>
          <w:ilvl w:val="1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Каждой команде выдать по 3–4 карточки с профессиями (лицом вниз, не смотрят до начала).</w:t>
      </w:r>
      <w:r/>
    </w:p>
    <w:p>
      <w:pPr>
        <w:numPr>
          <w:ilvl w:val="0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Этап 1. «Расшифруй профессию» (5 минут)</w:t>
      </w:r>
      <w:r/>
    </w:p>
    <w:p>
      <w:pPr>
        <w:numPr>
          <w:ilvl w:val="1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Команды по очереди открывают одну карточку «Профессия» и за 30–40 секунд должны:</w:t>
      </w:r>
      <w:r/>
    </w:p>
    <w:p>
      <w:pPr>
        <w:numPr>
          <w:ilvl w:val="2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сказать, что делает этот специалист;</w:t>
      </w:r>
      <w:r/>
    </w:p>
    <w:p>
      <w:pPr>
        <w:numPr>
          <w:ilvl w:val="2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назвать, где он может работать (ферма, тепличный комплекс, молочный завод,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свинокомплекс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, птицефабрика и т.п.).</w:t>
      </w:r>
      <w:r/>
    </w:p>
    <w:p>
      <w:pPr>
        <w:numPr>
          <w:ilvl w:val="1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Педагог при необходимости дополняет и уточняет.</w:t>
      </w:r>
      <w:r/>
    </w:p>
    <w:p>
      <w:pPr>
        <w:numPr>
          <w:ilvl w:val="0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Этап 2. «Найди свою задачу» (7 минут)</w:t>
      </w:r>
      <w:r/>
    </w:p>
    <w:p>
      <w:pPr>
        <w:numPr>
          <w:ilvl w:val="1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 доску (или на парты) выкладываются вперемешку карточки с задачами/обязанностями.</w:t>
      </w:r>
      <w:r/>
    </w:p>
    <w:p>
      <w:pPr>
        <w:numPr>
          <w:ilvl w:val="1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Задание для команд:</w:t>
      </w:r>
      <w:r/>
    </w:p>
    <w:p>
      <w:pPr>
        <w:numPr>
          <w:ilvl w:val="2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выбрать для каждой своей профессии подходящие 1–2 карточки задач;</w:t>
      </w:r>
      <w:r/>
    </w:p>
    <w:p>
      <w:pPr>
        <w:numPr>
          <w:ilvl w:val="2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если карточка «подходит» сразу двум профессиям – объяснить, почему они так считают.</w:t>
      </w:r>
      <w:r/>
    </w:p>
    <w:p>
      <w:pPr>
        <w:numPr>
          <w:ilvl w:val="1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Команды по очереди озвучивают:</w:t>
      </w:r>
      <w:r/>
    </w:p>
    <w:p>
      <w:pPr>
        <w:numPr>
          <w:ilvl w:val="2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«Наша профессия – агроном. Мы выбрали задачи: „разрабатывает систему удобрений и посева“, „следит за урожаем зерновых культур“».</w:t>
      </w:r>
      <w:r/>
    </w:p>
    <w:p>
      <w:pPr>
        <w:numPr>
          <w:ilvl w:val="0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Этап 3. «Профессия будущего» (3 минуты)</w:t>
      </w:r>
      <w:r/>
    </w:p>
    <w:p>
      <w:pPr>
        <w:numPr>
          <w:ilvl w:val="1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Каждая команда за 2–3 минуты придумывает, почему выбранная ими профессия престижна сегодня во Владимирской области (например: высокая производительность ферм, современные роботы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noBreakHyphen/>
        <w:t xml:space="preserve">доильщики, востребованность специалистов, важность качественных продуктов).</w:t>
      </w:r>
      <w:r/>
    </w:p>
    <w:p>
      <w:pPr>
        <w:numPr>
          <w:ilvl w:val="1"/>
          <w:numId w:val="2"/>
        </w:num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Кратко представляют: «Профессия зоотехника престижна, потому что…».</w:t>
      </w:r>
      <w:r/>
    </w:p>
    <w:p>
      <w:p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3. Подведение итогов (1–2 минуты)</w:t>
      </w:r>
      <w:r/>
    </w:p>
    <w:p>
      <w:p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Педагог задаёт 1–2 вопроса классу:</w:t>
      </w:r>
      <w:r/>
    </w:p>
    <w:p>
      <w:pPr>
        <w:ind w:left="0" w:firstLine="0"/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-Какая профессия из АПК показалась вам наиболее интересной и почему?</w:t>
      </w:r>
      <w:r/>
    </w:p>
    <w:p>
      <w:pPr>
        <w:ind w:left="0" w:firstLine="0"/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-Какие качества нужны человеку, чтобы работать в сельском хозяйстве (ответственность, трудолюбие, любовь к животным, аккуратность, внимательность к технике)?</w:t>
      </w: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/>
    </w:p>
    <w:p>
      <w:pPr>
        <w:spacing w:before="0" w:beforeAutospacing="0" w:after="0" w:afterAutospacing="0" w:line="240" w:lineRule="auto"/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Так за 15 минут дети активно поработают с понятиями, поймут роль разных профессий и увидят, что современное сельское хозяйство – это и технология, и наука, и престижная работа.</w:t>
      </w:r>
      <w:r/>
    </w:p>
    <w:p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/>
    </w:p>
    <w:p>
      <w:pPr>
        <w:spacing w:after="0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Рефлексия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/>
          <w:sz w:val="24"/>
          <w:szCs w:val="24"/>
        </w:rPr>
        <w:t xml:space="preserve"> Дорогие ребята, давайте подведем итоги сегодняшнего урока и посмотрим, что вы усвоили и поняли.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-Подумайте, что было для вас новым и интересным на занятии?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-Есть ли что-то, что вызвало трудности или недопонимание?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-Понравилось ли вам заниматься практической частью, играть роли сотрудников разных предприятий?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-Хотели бы вы попробовать себя 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какой-нибудь из рассмотренных профессий? 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/>
    </w:p>
    <w:p>
      <w:pPr>
        <w:spacing w:after="0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Заключительно слово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/>
          <w:sz w:val="24"/>
          <w:szCs w:val="24"/>
        </w:rPr>
        <w:t xml:space="preserve"> Сегодня мы увидели, что агропромышленный комплекс Владимирской области – это не только поля и фермы, но и с</w:t>
      </w:r>
      <w:r>
        <w:rPr>
          <w:rFonts w:ascii="Times New Roman" w:hAnsi="Times New Roman" w:cs="Times New Roman"/>
          <w:sz w:val="24"/>
          <w:szCs w:val="24"/>
        </w:rPr>
        <w:t xml:space="preserve">овременные предприятия, важные профессии и реальные достижения в производстве молока, мяса и других продуктов. От труда агрономов, зоотехников, дояров, трактористов, ветеринаров и многих других специалистов зависит, что окажется на нашем столе каждый день.</w:t>
      </w:r>
      <w:r/>
    </w:p>
    <w:p>
      <w:pPr>
        <w:spacing w:after="0"/>
        <w:rPr>
          <w:rFonts w:ascii="Times New Roman" w:hAnsi="Times New Roman" w:cs="Times New Roman"/>
          <w:i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 помнить, что сельское хозяйство </w:t>
      </w:r>
      <w:r>
        <w:rPr>
          <w:rFonts w:ascii="Times New Roman" w:hAnsi="Times New Roman" w:cs="Times New Roman"/>
          <w:sz w:val="24"/>
          <w:szCs w:val="24"/>
        </w:rPr>
        <w:t xml:space="preserve">– это отрасль, где ценятся ответственность, знания, любовь к земле и животным, а значит, здесь всегда будут нужны грамотные и мотивированные люди. Возможно, кто‑то из вас в будущем свяжет свою профессию с этим сектором и будет развивать АПК нашего региона.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green"/>
        </w:rPr>
        <w:t xml:space="preserve">Слайд </w:t>
      </w:r>
      <w:r>
        <w:rPr>
          <w:rFonts w:ascii="Times New Roman" w:hAnsi="Times New Roman" w:cs="Times New Roman"/>
          <w:i/>
          <w:sz w:val="24"/>
          <w:szCs w:val="24"/>
          <w:highlight w:val="green"/>
        </w:rPr>
        <w:t xml:space="preserve">9</w:t>
      </w:r>
      <w:bookmarkStart w:id="0" w:name="_GoBack"/>
      <w:r>
        <w:rPr>
          <w:i/>
          <w:highlight w:val="green"/>
        </w:rPr>
      </w:r>
      <w:bookmarkEnd w:id="0"/>
      <w:r>
        <w:rPr>
          <w:i/>
          <w:highlight w:val="green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40102010807070707"/>
  </w:font>
  <w:font w:name="Wingdings">
    <w:panose1 w:val="05030102010509060703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>
    <w:name w:val="Heading 1"/>
    <w:basedOn w:val="819"/>
    <w:next w:val="819"/>
    <w:link w:val="643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43">
    <w:name w:val="Heading 1 Char"/>
    <w:basedOn w:val="821"/>
    <w:link w:val="642"/>
    <w:uiPriority w:val="9"/>
    <w:rPr>
      <w:rFonts w:ascii="Arial" w:hAnsi="Arial" w:cs="Arial" w:eastAsia="Arial"/>
      <w:sz w:val="40"/>
      <w:szCs w:val="40"/>
    </w:rPr>
  </w:style>
  <w:style w:type="character" w:styleId="644">
    <w:name w:val="Heading 2 Char"/>
    <w:basedOn w:val="821"/>
    <w:link w:val="820"/>
    <w:uiPriority w:val="9"/>
    <w:rPr>
      <w:rFonts w:ascii="Arial" w:hAnsi="Arial" w:cs="Arial" w:eastAsia="Arial"/>
      <w:sz w:val="34"/>
    </w:rPr>
  </w:style>
  <w:style w:type="paragraph" w:styleId="645">
    <w:name w:val="Heading 3"/>
    <w:basedOn w:val="819"/>
    <w:next w:val="819"/>
    <w:link w:val="64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46">
    <w:name w:val="Heading 3 Char"/>
    <w:basedOn w:val="821"/>
    <w:link w:val="645"/>
    <w:uiPriority w:val="9"/>
    <w:rPr>
      <w:rFonts w:ascii="Arial" w:hAnsi="Arial" w:cs="Arial" w:eastAsia="Arial"/>
      <w:sz w:val="30"/>
      <w:szCs w:val="30"/>
    </w:rPr>
  </w:style>
  <w:style w:type="paragraph" w:styleId="647">
    <w:name w:val="Heading 4"/>
    <w:basedOn w:val="819"/>
    <w:next w:val="819"/>
    <w:link w:val="6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8">
    <w:name w:val="Heading 4 Char"/>
    <w:basedOn w:val="821"/>
    <w:link w:val="647"/>
    <w:uiPriority w:val="9"/>
    <w:rPr>
      <w:rFonts w:ascii="Arial" w:hAnsi="Arial" w:cs="Arial" w:eastAsia="Arial"/>
      <w:b/>
      <w:bCs/>
      <w:sz w:val="26"/>
      <w:szCs w:val="26"/>
    </w:rPr>
  </w:style>
  <w:style w:type="paragraph" w:styleId="649">
    <w:name w:val="Heading 5"/>
    <w:basedOn w:val="819"/>
    <w:next w:val="819"/>
    <w:link w:val="6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50">
    <w:name w:val="Heading 5 Char"/>
    <w:basedOn w:val="821"/>
    <w:link w:val="649"/>
    <w:uiPriority w:val="9"/>
    <w:rPr>
      <w:rFonts w:ascii="Arial" w:hAnsi="Arial" w:cs="Arial" w:eastAsia="Arial"/>
      <w:b/>
      <w:bCs/>
      <w:sz w:val="24"/>
      <w:szCs w:val="24"/>
    </w:rPr>
  </w:style>
  <w:style w:type="paragraph" w:styleId="651">
    <w:name w:val="Heading 6"/>
    <w:basedOn w:val="819"/>
    <w:next w:val="819"/>
    <w:link w:val="6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52">
    <w:name w:val="Heading 6 Char"/>
    <w:basedOn w:val="821"/>
    <w:link w:val="651"/>
    <w:uiPriority w:val="9"/>
    <w:rPr>
      <w:rFonts w:ascii="Arial" w:hAnsi="Arial" w:cs="Arial" w:eastAsia="Arial"/>
      <w:b/>
      <w:bCs/>
      <w:sz w:val="22"/>
      <w:szCs w:val="22"/>
    </w:rPr>
  </w:style>
  <w:style w:type="paragraph" w:styleId="653">
    <w:name w:val="Heading 7"/>
    <w:basedOn w:val="819"/>
    <w:next w:val="819"/>
    <w:link w:val="6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54">
    <w:name w:val="Heading 7 Char"/>
    <w:basedOn w:val="821"/>
    <w:link w:val="65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55">
    <w:name w:val="Heading 8"/>
    <w:basedOn w:val="819"/>
    <w:next w:val="819"/>
    <w:link w:val="6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56">
    <w:name w:val="Heading 8 Char"/>
    <w:basedOn w:val="821"/>
    <w:link w:val="655"/>
    <w:uiPriority w:val="9"/>
    <w:rPr>
      <w:rFonts w:ascii="Arial" w:hAnsi="Arial" w:cs="Arial" w:eastAsia="Arial"/>
      <w:i/>
      <w:iCs/>
      <w:sz w:val="22"/>
      <w:szCs w:val="22"/>
    </w:rPr>
  </w:style>
  <w:style w:type="paragraph" w:styleId="657">
    <w:name w:val="Heading 9"/>
    <w:basedOn w:val="819"/>
    <w:next w:val="819"/>
    <w:link w:val="6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8">
    <w:name w:val="Heading 9 Char"/>
    <w:basedOn w:val="821"/>
    <w:link w:val="657"/>
    <w:uiPriority w:val="9"/>
    <w:rPr>
      <w:rFonts w:ascii="Arial" w:hAnsi="Arial" w:cs="Arial" w:eastAsia="Arial"/>
      <w:i/>
      <w:iCs/>
      <w:sz w:val="21"/>
      <w:szCs w:val="21"/>
    </w:rPr>
  </w:style>
  <w:style w:type="paragraph" w:styleId="659">
    <w:name w:val="List Paragraph"/>
    <w:basedOn w:val="819"/>
    <w:uiPriority w:val="34"/>
    <w:qFormat/>
    <w:pPr>
      <w:contextualSpacing/>
      <w:ind w:left="720"/>
    </w:pPr>
  </w:style>
  <w:style w:type="paragraph" w:styleId="660">
    <w:name w:val="No Spacing"/>
    <w:uiPriority w:val="1"/>
    <w:qFormat/>
    <w:pPr>
      <w:spacing w:before="0" w:after="0" w:line="240" w:lineRule="auto"/>
    </w:pPr>
  </w:style>
  <w:style w:type="paragraph" w:styleId="661">
    <w:name w:val="Title"/>
    <w:basedOn w:val="819"/>
    <w:next w:val="819"/>
    <w:link w:val="6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2">
    <w:name w:val="Title Char"/>
    <w:basedOn w:val="821"/>
    <w:link w:val="661"/>
    <w:uiPriority w:val="10"/>
    <w:rPr>
      <w:sz w:val="48"/>
      <w:szCs w:val="48"/>
    </w:rPr>
  </w:style>
  <w:style w:type="paragraph" w:styleId="663">
    <w:name w:val="Subtitle"/>
    <w:basedOn w:val="819"/>
    <w:next w:val="819"/>
    <w:link w:val="664"/>
    <w:uiPriority w:val="11"/>
    <w:qFormat/>
    <w:pPr>
      <w:spacing w:before="200" w:after="200"/>
    </w:pPr>
    <w:rPr>
      <w:sz w:val="24"/>
      <w:szCs w:val="24"/>
    </w:rPr>
  </w:style>
  <w:style w:type="character" w:styleId="664">
    <w:name w:val="Subtitle Char"/>
    <w:basedOn w:val="821"/>
    <w:link w:val="663"/>
    <w:uiPriority w:val="11"/>
    <w:rPr>
      <w:sz w:val="24"/>
      <w:szCs w:val="24"/>
    </w:rPr>
  </w:style>
  <w:style w:type="paragraph" w:styleId="665">
    <w:name w:val="Quote"/>
    <w:basedOn w:val="819"/>
    <w:next w:val="819"/>
    <w:link w:val="666"/>
    <w:uiPriority w:val="29"/>
    <w:qFormat/>
    <w:pPr>
      <w:ind w:left="720" w:right="720"/>
    </w:pPr>
    <w:rPr>
      <w:i/>
    </w:rPr>
  </w:style>
  <w:style w:type="character" w:styleId="666">
    <w:name w:val="Quote Char"/>
    <w:link w:val="665"/>
    <w:uiPriority w:val="29"/>
    <w:rPr>
      <w:i/>
    </w:rPr>
  </w:style>
  <w:style w:type="paragraph" w:styleId="667">
    <w:name w:val="Intense Quote"/>
    <w:basedOn w:val="819"/>
    <w:next w:val="819"/>
    <w:link w:val="66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8">
    <w:name w:val="Intense Quote Char"/>
    <w:link w:val="667"/>
    <w:uiPriority w:val="30"/>
    <w:rPr>
      <w:i/>
    </w:rPr>
  </w:style>
  <w:style w:type="paragraph" w:styleId="669">
    <w:name w:val="Header"/>
    <w:basedOn w:val="819"/>
    <w:link w:val="67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0">
    <w:name w:val="Header Char"/>
    <w:basedOn w:val="821"/>
    <w:link w:val="669"/>
    <w:uiPriority w:val="99"/>
  </w:style>
  <w:style w:type="paragraph" w:styleId="671">
    <w:name w:val="Footer"/>
    <w:basedOn w:val="819"/>
    <w:link w:val="67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2">
    <w:name w:val="Footer Char"/>
    <w:basedOn w:val="821"/>
    <w:link w:val="671"/>
    <w:uiPriority w:val="99"/>
  </w:style>
  <w:style w:type="paragraph" w:styleId="673">
    <w:name w:val="Caption"/>
    <w:basedOn w:val="819"/>
    <w:next w:val="8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4">
    <w:name w:val="Caption Char"/>
    <w:basedOn w:val="673"/>
    <w:link w:val="671"/>
    <w:uiPriority w:val="99"/>
  </w:style>
  <w:style w:type="table" w:styleId="675">
    <w:name w:val="Table Grid"/>
    <w:basedOn w:val="82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6">
    <w:name w:val="Table Grid Light"/>
    <w:basedOn w:val="8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7">
    <w:name w:val="Plain Table 1"/>
    <w:basedOn w:val="8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2"/>
    <w:basedOn w:val="8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9">
    <w:name w:val="Plain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0">
    <w:name w:val="Plain Table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Plain Table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2">
    <w:name w:val="Grid Table 1 Light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2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4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4">
    <w:name w:val="Grid Table 4 - Accent 1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5">
    <w:name w:val="Grid Table 4 - Accent 2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6">
    <w:name w:val="Grid Table 4 - Accent 3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7">
    <w:name w:val="Grid Table 4 - Accent 4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8">
    <w:name w:val="Grid Table 4 - Accent 5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9">
    <w:name w:val="Grid Table 4 - Accent 6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0">
    <w:name w:val="Grid Table 5 Dark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1">
    <w:name w:val="Grid Table 5 Dark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3">
    <w:name w:val="Grid Table 5 Dark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14">
    <w:name w:val="Grid Table 5 Dark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5">
    <w:name w:val="Grid Table 5 Dark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6">
    <w:name w:val="Grid Table 5 Dark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7">
    <w:name w:val="Grid Table 6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8">
    <w:name w:val="Grid Table 6 Colorful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9">
    <w:name w:val="Grid Table 6 Colorful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0">
    <w:name w:val="Grid Table 6 Colorful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1">
    <w:name w:val="Grid Table 6 Colorful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2">
    <w:name w:val="Grid Table 6 Colorful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3">
    <w:name w:val="Grid Table 6 Colorful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4">
    <w:name w:val="Grid Table 7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7 Colorful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9">
    <w:name w:val="List Table 2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0">
    <w:name w:val="List Table 2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1">
    <w:name w:val="List Table 2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2">
    <w:name w:val="List Table 2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3">
    <w:name w:val="List Table 2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4">
    <w:name w:val="List Table 2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5">
    <w:name w:val="List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5 Dark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6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7">
    <w:name w:val="List Table 6 Colorful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8">
    <w:name w:val="List Table 6 Colorful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9">
    <w:name w:val="List Table 6 Colorful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0">
    <w:name w:val="List Table 6 Colorful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1">
    <w:name w:val="List Table 6 Colorful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2">
    <w:name w:val="List Table 6 Colorful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3">
    <w:name w:val="List Table 7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4">
    <w:name w:val="List Table 7 Colorful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5">
    <w:name w:val="List Table 7 Colorful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6">
    <w:name w:val="List Table 7 Colorful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7">
    <w:name w:val="List Table 7 Colorful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8">
    <w:name w:val="List Table 7 Colorful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9">
    <w:name w:val="List Table 7 Colorful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0">
    <w:name w:val="Lined - Accent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Lined - Accent 1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Lined - Accent 2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Lined - Accent 3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Lined - Accent 4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Lined - Accent 5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Lined - Accent 6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 &amp; Lined - Accent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Bordered &amp; Lined - Accent 1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Bordered &amp; Lined - Accent 2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Bordered &amp; Lined - Accent 3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Bordered &amp; Lined - Accent 4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Bordered &amp; Lined - Accent 5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Bordered &amp; Lined - Accent 6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5">
    <w:name w:val="Bordered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6">
    <w:name w:val="Bordered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7">
    <w:name w:val="Bordered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8">
    <w:name w:val="Bordered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9">
    <w:name w:val="Bordered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0">
    <w:name w:val="Bordered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1">
    <w:name w:val="Hyperlink"/>
    <w:uiPriority w:val="99"/>
    <w:unhideWhenUsed/>
    <w:rPr>
      <w:color w:val="0000FF" w:themeColor="hyperlink"/>
      <w:u w:val="single"/>
    </w:rPr>
  </w:style>
  <w:style w:type="paragraph" w:styleId="802">
    <w:name w:val="footnote text"/>
    <w:basedOn w:val="819"/>
    <w:link w:val="803"/>
    <w:uiPriority w:val="99"/>
    <w:semiHidden/>
    <w:unhideWhenUsed/>
    <w:pPr>
      <w:spacing w:after="40" w:line="240" w:lineRule="auto"/>
    </w:pPr>
    <w:rPr>
      <w:sz w:val="18"/>
    </w:rPr>
  </w:style>
  <w:style w:type="character" w:styleId="803">
    <w:name w:val="Footnote Text Char"/>
    <w:link w:val="802"/>
    <w:uiPriority w:val="99"/>
    <w:rPr>
      <w:sz w:val="18"/>
    </w:rPr>
  </w:style>
  <w:style w:type="character" w:styleId="804">
    <w:name w:val="footnote reference"/>
    <w:basedOn w:val="821"/>
    <w:uiPriority w:val="99"/>
    <w:unhideWhenUsed/>
    <w:rPr>
      <w:vertAlign w:val="superscript"/>
    </w:rPr>
  </w:style>
  <w:style w:type="paragraph" w:styleId="805">
    <w:name w:val="endnote text"/>
    <w:basedOn w:val="819"/>
    <w:link w:val="806"/>
    <w:uiPriority w:val="99"/>
    <w:semiHidden/>
    <w:unhideWhenUsed/>
    <w:pPr>
      <w:spacing w:after="0" w:line="240" w:lineRule="auto"/>
    </w:pPr>
    <w:rPr>
      <w:sz w:val="20"/>
    </w:rPr>
  </w:style>
  <w:style w:type="character" w:styleId="806">
    <w:name w:val="Endnote Text Char"/>
    <w:link w:val="805"/>
    <w:uiPriority w:val="99"/>
    <w:rPr>
      <w:sz w:val="20"/>
    </w:rPr>
  </w:style>
  <w:style w:type="character" w:styleId="807">
    <w:name w:val="endnote reference"/>
    <w:basedOn w:val="821"/>
    <w:uiPriority w:val="99"/>
    <w:semiHidden/>
    <w:unhideWhenUsed/>
    <w:rPr>
      <w:vertAlign w:val="superscript"/>
    </w:rPr>
  </w:style>
  <w:style w:type="paragraph" w:styleId="808">
    <w:name w:val="toc 1"/>
    <w:basedOn w:val="819"/>
    <w:next w:val="819"/>
    <w:uiPriority w:val="39"/>
    <w:unhideWhenUsed/>
    <w:pPr>
      <w:ind w:left="0" w:right="0" w:firstLine="0"/>
      <w:spacing w:after="57"/>
    </w:pPr>
  </w:style>
  <w:style w:type="paragraph" w:styleId="809">
    <w:name w:val="toc 2"/>
    <w:basedOn w:val="819"/>
    <w:next w:val="819"/>
    <w:uiPriority w:val="39"/>
    <w:unhideWhenUsed/>
    <w:pPr>
      <w:ind w:left="283" w:right="0" w:firstLine="0"/>
      <w:spacing w:after="57"/>
    </w:pPr>
  </w:style>
  <w:style w:type="paragraph" w:styleId="810">
    <w:name w:val="toc 3"/>
    <w:basedOn w:val="819"/>
    <w:next w:val="819"/>
    <w:uiPriority w:val="39"/>
    <w:unhideWhenUsed/>
    <w:pPr>
      <w:ind w:left="567" w:right="0" w:firstLine="0"/>
      <w:spacing w:after="57"/>
    </w:pPr>
  </w:style>
  <w:style w:type="paragraph" w:styleId="811">
    <w:name w:val="toc 4"/>
    <w:basedOn w:val="819"/>
    <w:next w:val="819"/>
    <w:uiPriority w:val="39"/>
    <w:unhideWhenUsed/>
    <w:pPr>
      <w:ind w:left="850" w:right="0" w:firstLine="0"/>
      <w:spacing w:after="57"/>
    </w:pPr>
  </w:style>
  <w:style w:type="paragraph" w:styleId="812">
    <w:name w:val="toc 5"/>
    <w:basedOn w:val="819"/>
    <w:next w:val="819"/>
    <w:uiPriority w:val="39"/>
    <w:unhideWhenUsed/>
    <w:pPr>
      <w:ind w:left="1134" w:right="0" w:firstLine="0"/>
      <w:spacing w:after="57"/>
    </w:pPr>
  </w:style>
  <w:style w:type="paragraph" w:styleId="813">
    <w:name w:val="toc 6"/>
    <w:basedOn w:val="819"/>
    <w:next w:val="819"/>
    <w:uiPriority w:val="39"/>
    <w:unhideWhenUsed/>
    <w:pPr>
      <w:ind w:left="1417" w:right="0" w:firstLine="0"/>
      <w:spacing w:after="57"/>
    </w:pPr>
  </w:style>
  <w:style w:type="paragraph" w:styleId="814">
    <w:name w:val="toc 7"/>
    <w:basedOn w:val="819"/>
    <w:next w:val="819"/>
    <w:uiPriority w:val="39"/>
    <w:unhideWhenUsed/>
    <w:pPr>
      <w:ind w:left="1701" w:right="0" w:firstLine="0"/>
      <w:spacing w:after="57"/>
    </w:pPr>
  </w:style>
  <w:style w:type="paragraph" w:styleId="815">
    <w:name w:val="toc 8"/>
    <w:basedOn w:val="819"/>
    <w:next w:val="819"/>
    <w:uiPriority w:val="39"/>
    <w:unhideWhenUsed/>
    <w:pPr>
      <w:ind w:left="1984" w:right="0" w:firstLine="0"/>
      <w:spacing w:after="57"/>
    </w:pPr>
  </w:style>
  <w:style w:type="paragraph" w:styleId="816">
    <w:name w:val="toc 9"/>
    <w:basedOn w:val="819"/>
    <w:next w:val="819"/>
    <w:uiPriority w:val="39"/>
    <w:unhideWhenUsed/>
    <w:pPr>
      <w:ind w:left="2268" w:right="0" w:firstLine="0"/>
      <w:spacing w:after="57"/>
    </w:pPr>
  </w:style>
  <w:style w:type="paragraph" w:styleId="817">
    <w:name w:val="TOC Heading"/>
    <w:uiPriority w:val="39"/>
    <w:unhideWhenUsed/>
  </w:style>
  <w:style w:type="paragraph" w:styleId="818">
    <w:name w:val="table of figures"/>
    <w:basedOn w:val="819"/>
    <w:next w:val="819"/>
    <w:uiPriority w:val="99"/>
    <w:unhideWhenUsed/>
    <w:pPr>
      <w:spacing w:after="0" w:afterAutospacing="0"/>
    </w:pPr>
  </w:style>
  <w:style w:type="paragraph" w:styleId="819" w:default="1">
    <w:name w:val="Normal"/>
    <w:qFormat/>
  </w:style>
  <w:style w:type="paragraph" w:styleId="820">
    <w:name w:val="Heading 2"/>
    <w:basedOn w:val="819"/>
    <w:link w:val="824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 w:eastAsia="Times New Roman"/>
      <w:b/>
      <w:bCs/>
      <w:sz w:val="36"/>
      <w:szCs w:val="36"/>
      <w:lang w:eastAsia="ru-RU"/>
    </w:rPr>
  </w:style>
  <w:style w:type="character" w:styleId="821" w:default="1">
    <w:name w:val="Default Paragraph Font"/>
    <w:uiPriority w:val="1"/>
    <w:semiHidden/>
    <w:unhideWhenUsed/>
  </w:style>
  <w:style w:type="table" w:styleId="8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3" w:default="1">
    <w:name w:val="No List"/>
    <w:uiPriority w:val="99"/>
    <w:semiHidden/>
    <w:unhideWhenUsed/>
  </w:style>
  <w:style w:type="character" w:styleId="824" w:customStyle="1">
    <w:name w:val="Заголовок 2 Знак"/>
    <w:basedOn w:val="821"/>
    <w:link w:val="820"/>
    <w:uiPriority w:val="9"/>
    <w:rPr>
      <w:rFonts w:ascii="Times New Roman" w:hAnsi="Times New Roman" w:cs="Times New Roman" w:eastAsia="Times New Roman"/>
      <w:b/>
      <w:bCs/>
      <w:sz w:val="36"/>
      <w:szCs w:val="36"/>
      <w:lang w:eastAsia="ru-RU"/>
    </w:rPr>
  </w:style>
  <w:style w:type="paragraph" w:styleId="825" w:customStyle="1">
    <w:name w:val="my-2"/>
    <w:basedOn w:val="81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C1B9731D-6BAB-40AC-82C6-F29AFAF44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7</cp:revision>
  <dcterms:created xsi:type="dcterms:W3CDTF">2026-03-04T08:24:00Z</dcterms:created>
  <dcterms:modified xsi:type="dcterms:W3CDTF">2026-03-19T09:55:59Z</dcterms:modified>
</cp:coreProperties>
</file>